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44AD" w14:textId="56FB95DA" w:rsidR="00B13E7D" w:rsidRDefault="00F35A1D">
      <w:pPr>
        <w:spacing w:line="341" w:lineRule="exact"/>
        <w:ind w:right="646"/>
        <w:rPr>
          <w:rFonts w:ascii="HY견고딕" w:eastAsia="HY견고딕" w:hAnsi="배달의민족 도현"/>
          <w:b/>
          <w:color w:val="1AB36B"/>
          <w:w w:val="115"/>
          <w:sz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7216" behindDoc="0" locked="0" layoutInCell="1" hidden="0" allowOverlap="1" wp14:anchorId="62AABD87" wp14:editId="56F33B61">
            <wp:simplePos x="0" y="0"/>
            <wp:positionH relativeFrom="column">
              <wp:posOffset>1127760</wp:posOffset>
            </wp:positionH>
            <wp:positionV relativeFrom="paragraph">
              <wp:posOffset>-8890</wp:posOffset>
            </wp:positionV>
            <wp:extent cx="892239" cy="411480"/>
            <wp:effectExtent l="0" t="0" r="0" b="0"/>
            <wp:wrapTight wrapText="bothSides">
              <wp:wrapPolygon edited="0">
                <wp:start x="0" y="0"/>
                <wp:lineTo x="0" y="20939"/>
                <wp:lineTo x="21346" y="20939"/>
                <wp:lineTo x="21346" y="0"/>
                <wp:lineTo x="0" y="0"/>
              </wp:wrapPolygon>
            </wp:wrapTight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239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Y견고딕" w:eastAsia="HY견고딕" w:hAnsi="배달의민족 도현"/>
          <w:b/>
          <w:noProof/>
          <w:color w:val="1AB36B"/>
          <w:w w:val="115"/>
          <w:sz w:val="28"/>
        </w:rPr>
        <w:drawing>
          <wp:anchor distT="0" distB="0" distL="114300" distR="114300" simplePos="0" relativeHeight="251661312" behindDoc="1" locked="0" layoutInCell="1" allowOverlap="1" wp14:anchorId="6940A792" wp14:editId="3FB9E6E1">
            <wp:simplePos x="0" y="0"/>
            <wp:positionH relativeFrom="column">
              <wp:posOffset>60960</wp:posOffset>
            </wp:positionH>
            <wp:positionV relativeFrom="paragraph">
              <wp:posOffset>-15875</wp:posOffset>
            </wp:positionV>
            <wp:extent cx="1045599" cy="420797"/>
            <wp:effectExtent l="0" t="0" r="0" b="0"/>
            <wp:wrapTight wrapText="bothSides">
              <wp:wrapPolygon edited="0">
                <wp:start x="1575" y="0"/>
                <wp:lineTo x="787" y="7831"/>
                <wp:lineTo x="1968" y="17619"/>
                <wp:lineTo x="7874" y="19577"/>
                <wp:lineTo x="9842" y="19577"/>
                <wp:lineTo x="20865" y="17619"/>
                <wp:lineTo x="20865" y="2937"/>
                <wp:lineTo x="3937" y="0"/>
                <wp:lineTo x="1575" y="0"/>
              </wp:wrapPolygon>
            </wp:wrapTight>
            <wp:docPr id="1030" name="shape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shape10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599" cy="420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B79B7" w14:textId="436B032F" w:rsidR="00B13E7D" w:rsidRDefault="00B13E7D">
      <w:pPr>
        <w:spacing w:line="341" w:lineRule="exact"/>
        <w:ind w:right="96" w:firstLineChars="100" w:firstLine="322"/>
        <w:jc w:val="right"/>
        <w:rPr>
          <w:rFonts w:ascii="HY견고딕" w:eastAsia="HY견고딕" w:hAnsi="배달의민족 도현"/>
          <w:b/>
          <w:color w:val="F06A8F"/>
          <w:w w:val="115"/>
          <w:sz w:val="28"/>
        </w:rPr>
      </w:pPr>
    </w:p>
    <w:p w14:paraId="0229254B" w14:textId="77777777" w:rsidR="00B13E7D" w:rsidRDefault="00F35A1D">
      <w:pPr>
        <w:spacing w:line="341" w:lineRule="exact"/>
        <w:ind w:right="96" w:firstLineChars="100" w:firstLine="322"/>
        <w:jc w:val="right"/>
        <w:rPr>
          <w:rFonts w:ascii="HY견고딕" w:eastAsia="HY견고딕" w:hAnsi="배달의민족 도현"/>
          <w:b/>
          <w:color w:val="F06A8F"/>
          <w:w w:val="115"/>
          <w:sz w:val="28"/>
        </w:rPr>
      </w:pPr>
      <w:r>
        <w:rPr>
          <w:rFonts w:ascii="HY견고딕" w:eastAsia="HY견고딕" w:hAnsi="배달의민족 도현" w:hint="eastAsia"/>
          <w:b/>
          <w:color w:val="F06A8F"/>
          <w:w w:val="115"/>
          <w:sz w:val="28"/>
        </w:rPr>
        <w:t>20</w:t>
      </w:r>
      <w:r>
        <w:rPr>
          <w:rFonts w:ascii="HY견고딕" w:eastAsia="HY견고딕" w:hAnsi="배달의민족 도현"/>
          <w:b/>
          <w:color w:val="F06A8F"/>
          <w:w w:val="115"/>
          <w:sz w:val="28"/>
        </w:rPr>
        <w:t>2</w:t>
      </w:r>
      <w:r>
        <w:rPr>
          <w:rFonts w:ascii="HY견고딕" w:eastAsia="HY견고딕" w:hAnsi="배달의민족 도현"/>
          <w:b/>
          <w:color w:val="F06A8F"/>
          <w:w w:val="115"/>
          <w:sz w:val="28"/>
        </w:rPr>
        <w:t>2</w:t>
      </w:r>
      <w:r>
        <w:rPr>
          <w:rFonts w:ascii="HY견고딕" w:eastAsia="HY견고딕" w:hAnsi="배달의민족 도현"/>
          <w:b/>
          <w:color w:val="F06A8F"/>
          <w:w w:val="115"/>
          <w:sz w:val="28"/>
        </w:rPr>
        <w:t xml:space="preserve"> </w:t>
      </w:r>
      <w:r>
        <w:rPr>
          <w:rFonts w:ascii="HY견고딕" w:eastAsia="HY견고딕" w:hAnsi="배달의민족 도현" w:hint="eastAsia"/>
          <w:b/>
          <w:color w:val="F06A8F"/>
          <w:w w:val="115"/>
          <w:sz w:val="28"/>
        </w:rPr>
        <w:t>환경재단</w:t>
      </w:r>
      <w:r>
        <w:rPr>
          <w:rFonts w:ascii="HY견고딕" w:eastAsia="HY견고딕" w:hAnsi="배달의민족 도현" w:hint="eastAsia"/>
          <w:b/>
          <w:bCs/>
          <w:color w:val="F06A8F"/>
          <w:w w:val="115"/>
          <w:sz w:val="28"/>
        </w:rPr>
        <w:t>·</w:t>
      </w:r>
      <w:r>
        <w:rPr>
          <w:rFonts w:ascii="HY견고딕" w:eastAsia="HY견고딕" w:hAnsi="맑은 고딕" w:hint="eastAsia"/>
          <w:b/>
          <w:color w:val="F06A8F"/>
          <w:w w:val="115"/>
          <w:sz w:val="28"/>
        </w:rPr>
        <w:t>매일경제</w:t>
      </w:r>
      <w:r>
        <w:rPr>
          <w:rFonts w:ascii="HY견고딕" w:eastAsia="HY견고딕" w:hAnsi="배달의민족 도현" w:hint="eastAsia"/>
          <w:b/>
          <w:color w:val="F06A8F"/>
          <w:spacing w:val="-40"/>
          <w:w w:val="115"/>
          <w:sz w:val="28"/>
        </w:rPr>
        <w:t xml:space="preserve"> </w:t>
      </w:r>
      <w:r>
        <w:rPr>
          <w:rFonts w:ascii="HY견고딕" w:eastAsia="HY견고딕" w:hAnsi="배달의민족 도현" w:hint="eastAsia"/>
          <w:b/>
          <w:color w:val="F06A8F"/>
          <w:spacing w:val="2"/>
          <w:sz w:val="28"/>
          <w:fitText w:val="1130" w:id="-1841041408"/>
        </w:rPr>
        <w:t>공동기</w:t>
      </w:r>
      <w:r>
        <w:rPr>
          <w:rFonts w:ascii="HY견고딕" w:eastAsia="HY견고딕" w:hAnsi="배달의민족 도현" w:hint="eastAsia"/>
          <w:b/>
          <w:color w:val="F06A8F"/>
          <w:spacing w:val="-1"/>
          <w:sz w:val="28"/>
          <w:fitText w:val="1130" w:id="-1841041408"/>
        </w:rPr>
        <w:t>획</w:t>
      </w:r>
    </w:p>
    <w:p w14:paraId="7F88707B" w14:textId="77777777" w:rsidR="00B13E7D" w:rsidRDefault="00F35A1D">
      <w:pPr>
        <w:spacing w:line="836" w:lineRule="exact"/>
        <w:ind w:right="128"/>
        <w:jc w:val="right"/>
        <w:rPr>
          <w:rFonts w:ascii="HY견고딕" w:eastAsia="HY견고딕" w:hint="eastAsia"/>
          <w:b/>
          <w:color w:val="48B857"/>
          <w:sz w:val="44"/>
          <w:szCs w:val="20"/>
        </w:rPr>
      </w:pPr>
      <w:bookmarkStart w:id="0" w:name="_Hlk10447246"/>
      <w:bookmarkEnd w:id="0"/>
      <w:r>
        <w:rPr>
          <w:rFonts w:ascii="HY견고딕" w:eastAsia="HY견고딕"/>
          <w:b/>
          <w:color w:val="48B857"/>
          <w:sz w:val="44"/>
          <w:szCs w:val="20"/>
        </w:rPr>
        <w:t>ESG</w:t>
      </w:r>
      <w:r>
        <w:rPr>
          <w:rFonts w:ascii="HY견고딕" w:eastAsia="HY견고딕" w:hint="eastAsia"/>
          <w:b/>
          <w:color w:val="48B857"/>
          <w:sz w:val="44"/>
          <w:szCs w:val="20"/>
        </w:rPr>
        <w:t xml:space="preserve"> </w:t>
      </w:r>
      <w:r>
        <w:rPr>
          <w:rFonts w:ascii="HY견고딕" w:eastAsia="HY견고딕" w:hint="eastAsia"/>
          <w:b/>
          <w:color w:val="48B857"/>
          <w:sz w:val="44"/>
          <w:szCs w:val="20"/>
        </w:rPr>
        <w:t>리더십과정</w:t>
      </w:r>
    </w:p>
    <w:p w14:paraId="30500E68" w14:textId="77777777" w:rsidR="00B13E7D" w:rsidRDefault="00F35A1D">
      <w:pPr>
        <w:rPr>
          <w:rFonts w:asciiTheme="minorEastAsia" w:eastAsiaTheme="minorEastAsia" w:hAnsiTheme="minorEastAsia"/>
          <w:color w:val="F06A8F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7E2BFC" wp14:editId="756A265B">
                <wp:simplePos x="0" y="0"/>
                <wp:positionH relativeFrom="column">
                  <wp:posOffset>5105399</wp:posOffset>
                </wp:positionH>
                <wp:positionV relativeFrom="paragraph">
                  <wp:posOffset>218863</wp:posOffset>
                </wp:positionV>
                <wp:extent cx="1561676" cy="1828800"/>
                <wp:effectExtent l="3175" t="3175" r="3175" b="3175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167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E59AA" w14:textId="77777777" w:rsidR="00B13E7D" w:rsidRDefault="00B13E7D">
                            <w:pPr>
                              <w:rPr>
                                <w:rFonts w:ascii="맑은 고딕" w:eastAsia="맑은 고딕" w:hAnsi="맑은 고딕" w:cs="맑은 고딕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E2BFC" id="shape1026" o:spid="_x0000_s1026" style="position:absolute;margin-left:402pt;margin-top:17.25pt;width:122.9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" fillcolor="white [3201]" strokeweight=".5pt">
                <v:path arrowok="t"/>
                <v:textbox>
                  <w:txbxContent>
                    <w:p w14:paraId="044E59AA" w14:textId="77777777" w:rsidR="00B13E7D" w:rsidRDefault="00B13E7D">
                      <w:pPr>
                        <w:rPr>
                          <w:rFonts w:ascii="맑은 고딕" w:eastAsia="맑은 고딕" w:hAnsi="맑은 고딕" w:cs="맑은 고딕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>인적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>사항</w:t>
      </w:r>
      <w:r>
        <w:rPr>
          <w:rFonts w:asciiTheme="minorEastAsia" w:eastAsiaTheme="minorEastAsia" w:hAnsiTheme="minorEastAsia"/>
          <w:b/>
          <w:bCs/>
          <w:color w:val="008000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PERSONAL</w:t>
      </w:r>
      <w:r>
        <w:rPr>
          <w:rFonts w:asciiTheme="minorEastAsia" w:eastAsiaTheme="minorEastAsia" w:hAnsiTheme="minorEastAsia"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INFORMATION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2754"/>
        <w:gridCol w:w="4086"/>
      </w:tblGrid>
      <w:tr w:rsidR="00B13E7D" w14:paraId="61D43DDB" w14:textId="77777777">
        <w:trPr>
          <w:trHeight w:val="433"/>
        </w:trPr>
        <w:tc>
          <w:tcPr>
            <w:tcW w:w="3948" w:type="dxa"/>
            <w:gridSpan w:val="2"/>
          </w:tcPr>
          <w:p w14:paraId="0A456F98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4086" w:type="dxa"/>
          </w:tcPr>
          <w:p w14:paraId="24D6DC75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영문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여권상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) </w:t>
            </w:r>
          </w:p>
        </w:tc>
      </w:tr>
      <w:tr w:rsidR="00B13E7D" w14:paraId="797A96B5" w14:textId="77777777">
        <w:trPr>
          <w:trHeight w:val="432"/>
        </w:trPr>
        <w:tc>
          <w:tcPr>
            <w:tcW w:w="3948" w:type="dxa"/>
            <w:gridSpan w:val="2"/>
          </w:tcPr>
          <w:p w14:paraId="2655F418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6" w:type="dxa"/>
          </w:tcPr>
          <w:p w14:paraId="4A820805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휴대폰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B13E7D" w14:paraId="471BECCE" w14:textId="77777777">
        <w:trPr>
          <w:trHeight w:val="405"/>
        </w:trPr>
        <w:tc>
          <w:tcPr>
            <w:tcW w:w="3948" w:type="dxa"/>
            <w:gridSpan w:val="2"/>
          </w:tcPr>
          <w:p w14:paraId="6EF4975C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직장전화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6" w:type="dxa"/>
          </w:tcPr>
          <w:p w14:paraId="385F9D22" w14:textId="77777777" w:rsidR="00B13E7D" w:rsidRDefault="00F35A1D">
            <w:pPr>
              <w:rPr>
                <w:rFonts w:eastAsiaTheme="minorEastAsia" w:hint="eastAsia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B13E7D" w14:paraId="721E44A0" w14:textId="77777777">
        <w:trPr>
          <w:trHeight w:val="429"/>
        </w:trPr>
        <w:tc>
          <w:tcPr>
            <w:tcW w:w="3948" w:type="dxa"/>
            <w:gridSpan w:val="2"/>
          </w:tcPr>
          <w:p w14:paraId="1558714E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6" w:type="dxa"/>
          </w:tcPr>
          <w:p w14:paraId="7CFF8856" w14:textId="77777777" w:rsidR="00B13E7D" w:rsidRDefault="00F35A1D">
            <w:pPr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직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위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B13E7D" w14:paraId="1E574F69" w14:textId="77777777">
        <w:trPr>
          <w:trHeight w:val="427"/>
        </w:trPr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14:paraId="0E3B91DC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직장주소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B13E7D" w14:paraId="433E0D43" w14:textId="77777777">
        <w:trPr>
          <w:trHeight w:val="427"/>
        </w:trPr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14:paraId="168E2240" w14:textId="77777777" w:rsidR="00B13E7D" w:rsidRDefault="00F35A1D">
            <w:pPr>
              <w:tabs>
                <w:tab w:val="left" w:pos="1189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종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65C4A014" w14:textId="77777777" w:rsidR="00B13E7D" w:rsidRDefault="00F35A1D">
            <w:pPr>
              <w:tabs>
                <w:tab w:val="left" w:pos="1189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매출액</w:t>
            </w:r>
          </w:p>
        </w:tc>
      </w:tr>
      <w:tr w:rsidR="00B13E7D" w14:paraId="5F79B4D5" w14:textId="77777777">
        <w:trPr>
          <w:trHeight w:val="351"/>
        </w:trPr>
        <w:tc>
          <w:tcPr>
            <w:tcW w:w="1194" w:type="dxa"/>
            <w:vMerge w:val="restart"/>
            <w:tcBorders>
              <w:bottom w:val="single" w:sz="4" w:space="0" w:color="auto"/>
            </w:tcBorders>
          </w:tcPr>
          <w:p w14:paraId="3E8F8FB1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연락담당자</w:t>
            </w:r>
          </w:p>
          <w:p w14:paraId="248856AA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비서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1D7177AD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508D901" w14:textId="77777777" w:rsidR="00B13E7D" w:rsidRDefault="00F35A1D">
            <w:pPr>
              <w:rPr>
                <w:rFonts w:eastAsiaTheme="minorEastAsia" w:hint="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전화</w:t>
            </w:r>
            <w:r>
              <w:rPr>
                <w:rFonts w:eastAsiaTheme="minorEastAsia"/>
                <w:sz w:val="18"/>
                <w:szCs w:val="18"/>
              </w:rPr>
              <w:t xml:space="preserve">   </w:t>
            </w:r>
          </w:p>
        </w:tc>
      </w:tr>
      <w:tr w:rsidR="00B13E7D" w14:paraId="08A7DAC0" w14:textId="77777777">
        <w:trPr>
          <w:trHeight w:val="325"/>
        </w:trPr>
        <w:tc>
          <w:tcPr>
            <w:tcW w:w="1194" w:type="dxa"/>
            <w:vMerge/>
            <w:tcBorders>
              <w:top w:val="single" w:sz="4" w:space="0" w:color="auto"/>
            </w:tcBorders>
          </w:tcPr>
          <w:p w14:paraId="5B1B356E" w14:textId="77777777" w:rsidR="00B13E7D" w:rsidRDefault="00B13E7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3DDDA5F0" w14:textId="77777777" w:rsidR="00B13E7D" w:rsidRDefault="00F35A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직위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7B33AE04" w14:textId="77777777" w:rsidR="00B13E7D" w:rsidRDefault="00F35A1D">
            <w:pPr>
              <w:rPr>
                <w:rFonts w:eastAsiaTheme="minorEastAsia" w:hint="eastAsia"/>
                <w:sz w:val="18"/>
                <w:szCs w:val="18"/>
                <w:lang w:val="en-US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  <w:lang w:val="en-US"/>
              </w:rPr>
              <w:t xml:space="preserve">E-mail </w:t>
            </w:r>
          </w:p>
        </w:tc>
      </w:tr>
    </w:tbl>
    <w:p w14:paraId="2A7F9EA4" w14:textId="77777777" w:rsidR="00B13E7D" w:rsidRDefault="00B13E7D">
      <w:pPr>
        <w:rPr>
          <w:rFonts w:eastAsiaTheme="minorEastAsia" w:hint="eastAsia"/>
          <w:b/>
          <w:bCs/>
          <w:sz w:val="12"/>
          <w:szCs w:val="12"/>
          <w:lang w:val="en-US"/>
        </w:rPr>
      </w:pPr>
    </w:p>
    <w:p w14:paraId="7CF5B777" w14:textId="77777777" w:rsidR="00B13E7D" w:rsidRDefault="00F35A1D">
      <w:pPr>
        <w:rPr>
          <w:rFonts w:asciiTheme="minorEastAsia" w:eastAsiaTheme="minorEastAsia" w:hAnsiTheme="minorEastAsia"/>
          <w:b/>
          <w:color w:val="F04C75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</w:rPr>
        <w:t>학력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>및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>경력</w:t>
      </w:r>
      <w:r>
        <w:rPr>
          <w:rFonts w:asciiTheme="minorEastAsia" w:eastAsiaTheme="minorEastAsia" w:hAnsiTheme="minorEastAsia"/>
          <w:b/>
          <w:bCs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EDUCATION &amp; CAREER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409"/>
        <w:gridCol w:w="1843"/>
        <w:gridCol w:w="3402"/>
      </w:tblGrid>
      <w:tr w:rsidR="00B13E7D" w14:paraId="6680810D" w14:textId="77777777">
        <w:trPr>
          <w:trHeight w:val="266"/>
        </w:trPr>
        <w:tc>
          <w:tcPr>
            <w:tcW w:w="1802" w:type="dxa"/>
          </w:tcPr>
          <w:p w14:paraId="798C51C7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9" w:type="dxa"/>
          </w:tcPr>
          <w:p w14:paraId="172A41BF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학력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및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경력</w:t>
            </w:r>
          </w:p>
        </w:tc>
        <w:tc>
          <w:tcPr>
            <w:tcW w:w="1843" w:type="dxa"/>
          </w:tcPr>
          <w:p w14:paraId="4B28F901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기간</w:t>
            </w:r>
          </w:p>
        </w:tc>
        <w:tc>
          <w:tcPr>
            <w:tcW w:w="3402" w:type="dxa"/>
          </w:tcPr>
          <w:p w14:paraId="7DE5732D" w14:textId="77777777" w:rsidR="00B13E7D" w:rsidRDefault="00F35A1D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학력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및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경력</w:t>
            </w:r>
          </w:p>
        </w:tc>
      </w:tr>
      <w:tr w:rsidR="00B13E7D" w14:paraId="2277214E" w14:textId="77777777">
        <w:trPr>
          <w:trHeight w:val="273"/>
        </w:trPr>
        <w:tc>
          <w:tcPr>
            <w:tcW w:w="1802" w:type="dxa"/>
          </w:tcPr>
          <w:p w14:paraId="6AE3CBBA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400B9003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A09D3B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BCA79E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3E7D" w14:paraId="06C932B3" w14:textId="77777777">
        <w:trPr>
          <w:trHeight w:val="273"/>
        </w:trPr>
        <w:tc>
          <w:tcPr>
            <w:tcW w:w="1802" w:type="dxa"/>
          </w:tcPr>
          <w:p w14:paraId="4F457D0F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37DB8C7B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910F7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FCBC1A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3E7D" w14:paraId="472153E5" w14:textId="77777777">
        <w:trPr>
          <w:trHeight w:val="273"/>
        </w:trPr>
        <w:tc>
          <w:tcPr>
            <w:tcW w:w="1802" w:type="dxa"/>
          </w:tcPr>
          <w:p w14:paraId="6FAABD3D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042AC08E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9B092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67B898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3E7D" w14:paraId="1D506A60" w14:textId="77777777">
        <w:trPr>
          <w:trHeight w:val="273"/>
        </w:trPr>
        <w:tc>
          <w:tcPr>
            <w:tcW w:w="1802" w:type="dxa"/>
          </w:tcPr>
          <w:p w14:paraId="649C4644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A4082E2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E9EC51" w14:textId="77777777" w:rsidR="00B13E7D" w:rsidRDefault="00B13E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1BE5EC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10D9DF9" w14:textId="77777777" w:rsidR="00B13E7D" w:rsidRDefault="00B13E7D">
      <w:pPr>
        <w:rPr>
          <w:rFonts w:asciiTheme="minorEastAsia" w:eastAsiaTheme="minorEastAsia" w:hAnsiTheme="minorEastAsia"/>
          <w:b/>
          <w:bCs/>
          <w:color w:val="33CC33"/>
          <w:sz w:val="12"/>
          <w:szCs w:val="12"/>
        </w:rPr>
      </w:pPr>
    </w:p>
    <w:p w14:paraId="72721CAA" w14:textId="77777777" w:rsidR="00B13E7D" w:rsidRDefault="00F35A1D">
      <w:pPr>
        <w:rPr>
          <w:rFonts w:asciiTheme="minorEastAsia" w:eastAsiaTheme="minorEastAsia" w:hAnsiTheme="minorEastAsia"/>
          <w:b/>
          <w:bCs/>
          <w:color w:val="F04C75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z w:val="20"/>
          <w:szCs w:val="20"/>
        </w:rPr>
        <w:t>추천인</w:t>
      </w:r>
      <w:r>
        <w:rPr>
          <w:rFonts w:asciiTheme="minorEastAsia" w:eastAsiaTheme="minorEastAsia" w:hAnsiTheme="minorEastAsia"/>
          <w:b/>
          <w:bCs/>
          <w:color w:val="FB7259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0"/>
          <w:szCs w:val="20"/>
        </w:rPr>
        <w:t>RECOMMENDER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090"/>
      </w:tblGrid>
      <w:tr w:rsidR="00B13E7D" w14:paraId="6FC6549E" w14:textId="77777777">
        <w:tc>
          <w:tcPr>
            <w:tcW w:w="1980" w:type="dxa"/>
          </w:tcPr>
          <w:p w14:paraId="1EC2A357" w14:textId="77777777" w:rsidR="00B13E7D" w:rsidRDefault="00F35A1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성명</w:t>
            </w:r>
          </w:p>
        </w:tc>
        <w:tc>
          <w:tcPr>
            <w:tcW w:w="3248" w:type="dxa"/>
          </w:tcPr>
          <w:p w14:paraId="2C010491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E18FED9" w14:textId="77777777" w:rsidR="00B13E7D" w:rsidRDefault="00F35A1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소속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및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직위</w:t>
            </w:r>
          </w:p>
        </w:tc>
        <w:tc>
          <w:tcPr>
            <w:tcW w:w="3090" w:type="dxa"/>
          </w:tcPr>
          <w:p w14:paraId="5FF5B24E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13E7D" w14:paraId="4204C95B" w14:textId="77777777">
        <w:tc>
          <w:tcPr>
            <w:tcW w:w="1980" w:type="dxa"/>
          </w:tcPr>
          <w:p w14:paraId="26A91C06" w14:textId="77777777" w:rsidR="00B13E7D" w:rsidRDefault="00F35A1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전화</w:t>
            </w:r>
          </w:p>
        </w:tc>
        <w:tc>
          <w:tcPr>
            <w:tcW w:w="3248" w:type="dxa"/>
          </w:tcPr>
          <w:p w14:paraId="40A4D7F0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EFCF027" w14:textId="77777777" w:rsidR="00B13E7D" w:rsidRDefault="00F35A1D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휴대폰</w:t>
            </w:r>
          </w:p>
        </w:tc>
        <w:tc>
          <w:tcPr>
            <w:tcW w:w="3090" w:type="dxa"/>
          </w:tcPr>
          <w:p w14:paraId="1895B31B" w14:textId="77777777" w:rsidR="00B13E7D" w:rsidRDefault="00B13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CAD8AE3" w14:textId="77777777" w:rsidR="00B13E7D" w:rsidRDefault="00B13E7D">
      <w:pPr>
        <w:spacing w:before="118"/>
        <w:jc w:val="center"/>
        <w:rPr>
          <w:rFonts w:asciiTheme="minorEastAsia" w:eastAsiaTheme="minorEastAsia" w:hAnsiTheme="minorEastAsia" w:cs="맑은 고딕"/>
          <w:b/>
          <w:sz w:val="20"/>
          <w:szCs w:val="20"/>
        </w:rPr>
      </w:pPr>
    </w:p>
    <w:p w14:paraId="38B616B5" w14:textId="77777777" w:rsidR="00B13E7D" w:rsidRDefault="00F35A1D">
      <w:pPr>
        <w:spacing w:before="118"/>
        <w:jc w:val="center"/>
        <w:rPr>
          <w:rFonts w:asciiTheme="minorEastAsia" w:eastAsiaTheme="minorEastAsia" w:hAnsiTheme="minorEastAsia" w:cs="맑은 고딕"/>
          <w:b/>
          <w:sz w:val="20"/>
          <w:szCs w:val="20"/>
        </w:rPr>
      </w:pPr>
      <w:r>
        <w:rPr>
          <w:rFonts w:asciiTheme="minorEastAsia" w:eastAsiaTheme="minorEastAsia" w:hAnsiTheme="minorEastAsia" w:cs="맑은 고딕"/>
          <w:b/>
          <w:sz w:val="20"/>
          <w:szCs w:val="20"/>
        </w:rPr>
        <w:t xml:space="preserve">ESG 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리더십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과정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4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기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cs="맑은 고딕"/>
          <w:b/>
          <w:sz w:val="20"/>
          <w:szCs w:val="20"/>
        </w:rPr>
        <w:t>사전조사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11"/>
      </w:tblGrid>
      <w:tr w:rsidR="00B13E7D" w14:paraId="47640D6D" w14:textId="77777777">
        <w:trPr>
          <w:trHeight w:val="770"/>
        </w:trPr>
        <w:tc>
          <w:tcPr>
            <w:tcW w:w="10664" w:type="dxa"/>
            <w:gridSpan w:val="2"/>
          </w:tcPr>
          <w:p w14:paraId="3C91FB57" w14:textId="77777777" w:rsidR="00B13E7D" w:rsidRDefault="00F35A1D">
            <w:pPr>
              <w:spacing w:before="118"/>
              <w:rPr>
                <w:rFonts w:ascii="맑은 고딕" w:eastAsia="맑은 고딕" w:hAnsi="맑은 고딕"/>
                <w:color w:val="424242"/>
                <w:sz w:val="20"/>
                <w:szCs w:val="20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환경재단과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매일경제가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공동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주최하는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국내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최초의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ESG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최고위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과정인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ESG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리더십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과정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기에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관심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가져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주시어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진심으로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감사드립니다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본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사전조사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통해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신청자분들의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니즈를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정확히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파악하여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과정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운영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시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만족도와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효율을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높이고자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합니다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짧은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시간을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내어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솔직한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의견을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자유롭게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기재해주시면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감사드리겠습니다</w:t>
            </w:r>
            <w:r>
              <w:rPr>
                <w:rFonts w:ascii="맑은 고딕" w:eastAsia="맑은 고딕" w:hAnsi="맑은 고딕" w:hint="eastAsia"/>
                <w:color w:val="424242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맑은 고딕" w:eastAsia="맑은 고딕" w:hAnsi="맑은 고딕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13E7D" w14:paraId="144EF65E" w14:textId="77777777">
        <w:trPr>
          <w:trHeight w:val="3676"/>
        </w:trPr>
        <w:tc>
          <w:tcPr>
            <w:tcW w:w="5353" w:type="dxa"/>
          </w:tcPr>
          <w:p w14:paraId="6463D9C0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1.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본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과정에서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가장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기대하는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과정의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내용은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무엇입니까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? (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중복선택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가능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)</w:t>
            </w:r>
          </w:p>
          <w:p w14:paraId="65A57BB5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개념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파악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    </w:t>
            </w:r>
          </w:p>
          <w:p w14:paraId="1887AA3E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최근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국내외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트렌드</w:t>
            </w:r>
          </w:p>
          <w:p w14:paraId="279ADE0C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공시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관련</w:t>
            </w:r>
          </w:p>
          <w:p w14:paraId="7B453DCF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경영의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기업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국가별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사례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발표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</w:p>
          <w:p w14:paraId="2A612B08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중심으로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모인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각계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리더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간의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네트워킹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세션</w:t>
            </w:r>
          </w:p>
          <w:p w14:paraId="6CBC9D0F" w14:textId="77777777" w:rsidR="00B13E7D" w:rsidRDefault="00F35A1D">
            <w:pPr>
              <w:spacing w:before="118"/>
              <w:ind w:left="360" w:hangingChars="200" w:hanging="360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기타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의견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: _______________________________________________________</w:t>
            </w:r>
          </w:p>
        </w:tc>
        <w:tc>
          <w:tcPr>
            <w:tcW w:w="5311" w:type="dxa"/>
          </w:tcPr>
          <w:p w14:paraId="1AE22969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2.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본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과정을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알게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된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경로는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무엇입니까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? (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중복선택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가능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>)</w:t>
            </w:r>
          </w:p>
          <w:p w14:paraId="715B566A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포털사이트에서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과정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검색</w:t>
            </w:r>
          </w:p>
          <w:p w14:paraId="580F2654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환경재단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공식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웹사이트</w:t>
            </w:r>
          </w:p>
          <w:p w14:paraId="583E4E3D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ESG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관련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매일경제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보도기사</w:t>
            </w:r>
          </w:p>
          <w:p w14:paraId="694C5F50" w14:textId="77777777" w:rsidR="00B13E7D" w:rsidRDefault="00F35A1D">
            <w:pPr>
              <w:spacing w:before="118"/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지인추천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기타</w:t>
            </w: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:</w:t>
            </w:r>
          </w:p>
          <w:p w14:paraId="31F16225" w14:textId="77777777" w:rsidR="00B13E7D" w:rsidRDefault="00F35A1D">
            <w:pPr>
              <w:spacing w:before="118"/>
              <w:ind w:firstLineChars="200" w:firstLine="360"/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bCs/>
                <w:sz w:val="18"/>
                <w:szCs w:val="18"/>
              </w:rPr>
              <w:t>_______________________________________________________</w:t>
            </w:r>
          </w:p>
        </w:tc>
      </w:tr>
    </w:tbl>
    <w:p w14:paraId="344E2E38" w14:textId="77777777" w:rsidR="00B13E7D" w:rsidRDefault="00B13E7D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364FEB6B" w14:textId="77777777" w:rsidR="00B13E7D" w:rsidRDefault="00B13E7D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33072FE1" w14:textId="77777777" w:rsidR="00B13E7D" w:rsidRDefault="00B13E7D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35C49392" w14:textId="77777777" w:rsidR="00B13E7D" w:rsidRDefault="00B13E7D">
      <w:pPr>
        <w:spacing w:before="118"/>
        <w:jc w:val="center"/>
        <w:rPr>
          <w:rFonts w:asciiTheme="minorEastAsia" w:eastAsiaTheme="minorEastAsia" w:hAnsiTheme="minorEastAsia" w:cs="맑은 고딕"/>
          <w:b/>
          <w:sz w:val="18"/>
          <w:szCs w:val="18"/>
        </w:rPr>
      </w:pPr>
    </w:p>
    <w:p w14:paraId="515E10CB" w14:textId="77777777" w:rsidR="00B13E7D" w:rsidRDefault="00F35A1D">
      <w:pPr>
        <w:spacing w:before="118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cs="맑은 고딕"/>
          <w:b/>
          <w:sz w:val="18"/>
          <w:szCs w:val="18"/>
        </w:rPr>
        <w:t>개인정보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수집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및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이용에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대한</w:t>
      </w:r>
      <w:r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>
        <w:rPr>
          <w:rFonts w:asciiTheme="minorEastAsia" w:eastAsiaTheme="minorEastAsia" w:hAnsiTheme="minorEastAsia" w:cs="맑은 고딕"/>
          <w:b/>
          <w:sz w:val="18"/>
          <w:szCs w:val="18"/>
        </w:rPr>
        <w:t>동의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3E7D" w14:paraId="3709064C" w14:textId="77777777">
        <w:tc>
          <w:tcPr>
            <w:tcW w:w="10456" w:type="dxa"/>
          </w:tcPr>
          <w:p w14:paraId="20B723E6" w14:textId="77777777" w:rsidR="00B13E7D" w:rsidRDefault="00F35A1D">
            <w:pPr>
              <w:spacing w:before="76" w:line="180" w:lineRule="auto"/>
              <w:ind w:left="226" w:right="91"/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환경재단에서는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개인정보를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이용하고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있습니다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.</w:t>
            </w:r>
          </w:p>
          <w:p w14:paraId="2CE8F477" w14:textId="77777777" w:rsidR="00B13E7D" w:rsidRDefault="00F35A1D">
            <w:pPr>
              <w:spacing w:before="76" w:line="180" w:lineRule="auto"/>
              <w:ind w:left="226" w:right="9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귀하의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이외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다른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목적에는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사용되지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않습니다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.</w:t>
            </w:r>
          </w:p>
          <w:p w14:paraId="7FF73EC3" w14:textId="77777777" w:rsidR="00B13E7D" w:rsidRDefault="00F35A1D">
            <w:pPr>
              <w:numPr>
                <w:ilvl w:val="0"/>
                <w:numId w:val="1"/>
              </w:numPr>
              <w:tabs>
                <w:tab w:val="left" w:pos="407"/>
              </w:tabs>
              <w:spacing w:before="4" w:line="279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>이용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항목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생년월일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직장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휴대전화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학력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경력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업무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>연락담당자</w:t>
            </w:r>
            <w:r>
              <w:rPr>
                <w:rFonts w:asciiTheme="minorEastAsia" w:eastAsiaTheme="minorEastAsia" w:hAnsiTheme="minorEastAsia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성명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전화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이메일</w:t>
            </w:r>
          </w:p>
          <w:p w14:paraId="4B2FAE42" w14:textId="77777777" w:rsidR="00B13E7D" w:rsidRDefault="00F35A1D">
            <w:pPr>
              <w:numPr>
                <w:ilvl w:val="0"/>
                <w:numId w:val="1"/>
              </w:numPr>
              <w:tabs>
                <w:tab w:val="left" w:pos="407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목적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리더십과정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원서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접수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진행을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위해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>
              <w:rPr>
                <w:rFonts w:asciiTheme="minorEastAsia" w:eastAsiaTheme="minorEastAsia" w:hAnsiTheme="minorEastAsia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사용됩니다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.</w:t>
            </w:r>
          </w:p>
          <w:p w14:paraId="7F3CF7B5" w14:textId="77777777" w:rsidR="00B13E7D" w:rsidRDefault="00F35A1D">
            <w:pPr>
              <w:numPr>
                <w:ilvl w:val="0"/>
                <w:numId w:val="1"/>
              </w:numPr>
              <w:tabs>
                <w:tab w:val="left" w:pos="407"/>
              </w:tabs>
              <w:spacing w:before="17" w:line="180" w:lineRule="auto"/>
              <w:ind w:right="269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보유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기간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: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처리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목적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달성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시까지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입니다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보유기간의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경과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처리목적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달성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등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개인정보가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불필요하게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되었을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때에는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지체없이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해당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개인정보를</w:t>
            </w:r>
            <w:r>
              <w:rPr>
                <w:rFonts w:asciiTheme="minorEastAsia" w:eastAsiaTheme="minorEastAsia" w:hAnsiTheme="minorEastAsia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파기합니다</w:t>
            </w:r>
            <w:r>
              <w:rPr>
                <w:rFonts w:asciiTheme="minorEastAsia" w:eastAsiaTheme="minorEastAsia" w:hAnsiTheme="minorEastAsia"/>
                <w:color w:val="231F20"/>
                <w:sz w:val="18"/>
                <w:szCs w:val="18"/>
              </w:rPr>
              <w:t>.</w:t>
            </w:r>
          </w:p>
          <w:p w14:paraId="60F7E3DF" w14:textId="77777777" w:rsidR="00B13E7D" w:rsidRDefault="00B13E7D">
            <w:pPr>
              <w:tabs>
                <w:tab w:val="left" w:pos="407"/>
              </w:tabs>
              <w:spacing w:before="17" w:line="180" w:lineRule="auto"/>
              <w:ind w:left="226" w:right="269"/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</w:pPr>
          </w:p>
          <w:p w14:paraId="20EDCB70" w14:textId="77777777" w:rsidR="00B13E7D" w:rsidRDefault="00F35A1D">
            <w:pPr>
              <w:tabs>
                <w:tab w:val="left" w:pos="407"/>
              </w:tabs>
              <w:spacing w:before="17" w:line="180" w:lineRule="auto"/>
              <w:ind w:left="226" w:right="26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지원자는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개인정보의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수집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이용에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동의하십니까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?  □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동의함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 xml:space="preserve">  □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동의하지</w:t>
            </w:r>
            <w:r>
              <w:rPr>
                <w:rFonts w:asciiTheme="minorEastAsia" w:eastAsiaTheme="minorEastAsia" w:hAnsiTheme="minorEastAsia"/>
                <w:b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231F20"/>
                <w:sz w:val="18"/>
                <w:szCs w:val="18"/>
              </w:rPr>
              <w:t>않음</w:t>
            </w:r>
          </w:p>
          <w:p w14:paraId="5DA250F7" w14:textId="77777777" w:rsidR="00B13E7D" w:rsidRDefault="00F35A1D">
            <w:pPr>
              <w:spacing w:line="271" w:lineRule="exact"/>
              <w:ind w:left="226"/>
              <w:rPr>
                <w:rFonts w:asciiTheme="minorEastAsia" w:eastAsiaTheme="minorEastAsia" w:hAnsiTheme="minorEastAsia"/>
                <w:b/>
                <w:color w:val="33CC33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※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개인정보의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수입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및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이용에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대해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거부할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있으며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동의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거부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시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리더십과정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원수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접수의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제한이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있을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수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있습니다</w:t>
            </w:r>
            <w:r>
              <w:rPr>
                <w:rFonts w:asciiTheme="minorEastAsia" w:eastAsiaTheme="minorEastAsia" w:hAnsiTheme="minorEastAsia"/>
                <w:b/>
                <w:color w:val="F06A8F"/>
                <w:sz w:val="18"/>
                <w:szCs w:val="18"/>
              </w:rPr>
              <w:t>.</w:t>
            </w:r>
          </w:p>
        </w:tc>
      </w:tr>
    </w:tbl>
    <w:p w14:paraId="70436108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</w:p>
    <w:p w14:paraId="63EE5E6C" w14:textId="77777777" w:rsidR="00B13E7D" w:rsidRDefault="00F35A1D">
      <w:pPr>
        <w:jc w:val="center"/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본인은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‘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제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4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기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ESG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리더십과정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’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에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지원하고자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합니다</w:t>
      </w:r>
      <w:r>
        <w:rPr>
          <w:rFonts w:asciiTheme="minorEastAsia" w:eastAsiaTheme="minorEastAsia" w:hAnsiTheme="minorEastAsia"/>
          <w:b/>
          <w:bCs/>
          <w:color w:val="F06A8F"/>
          <w:sz w:val="24"/>
          <w:szCs w:val="24"/>
        </w:rPr>
        <w:t>.</w:t>
      </w:r>
    </w:p>
    <w:p w14:paraId="4AA95270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color w:val="F37A7C"/>
          <w:sz w:val="10"/>
          <w:szCs w:val="10"/>
        </w:rPr>
      </w:pPr>
    </w:p>
    <w:p w14:paraId="5CCC8088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color w:val="F37A7C"/>
          <w:sz w:val="10"/>
          <w:szCs w:val="10"/>
        </w:rPr>
      </w:pPr>
    </w:p>
    <w:p w14:paraId="2C6BC630" w14:textId="77777777" w:rsidR="00B13E7D" w:rsidRDefault="00F35A1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년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/>
        </w:rPr>
        <w:t>월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/>
        </w:rPr>
        <w:t>일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/>
        </w:rPr>
        <w:t>지원자</w:t>
      </w:r>
      <w:r>
        <w:rPr>
          <w:rFonts w:asciiTheme="minorEastAsia" w:eastAsiaTheme="minorEastAsia" w:hAnsiTheme="minorEastAsia"/>
        </w:rPr>
        <w:t xml:space="preserve">      (</w:t>
      </w:r>
      <w:r>
        <w:rPr>
          <w:rFonts w:asciiTheme="minorEastAsia" w:eastAsiaTheme="minorEastAsia" w:hAnsiTheme="minorEastAsia"/>
        </w:rPr>
        <w:t>인</w:t>
      </w:r>
      <w:r>
        <w:rPr>
          <w:rFonts w:asciiTheme="minorEastAsia" w:eastAsiaTheme="minorEastAsia" w:hAnsiTheme="minorEastAsia"/>
        </w:rPr>
        <w:t>)</w:t>
      </w:r>
    </w:p>
    <w:p w14:paraId="3D9EDEAD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2D17861" w14:textId="77777777" w:rsidR="00B13E7D" w:rsidRDefault="00B13E7D">
      <w:pPr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0903D970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3B95A00" w14:textId="77777777" w:rsidR="00B13E7D" w:rsidRDefault="00F35A1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t>환경재단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b/>
          <w:bCs/>
          <w:sz w:val="32"/>
          <w:szCs w:val="32"/>
        </w:rPr>
        <w:t>귀중</w:t>
      </w:r>
    </w:p>
    <w:p w14:paraId="28BEBAAC" w14:textId="77777777" w:rsidR="00B13E7D" w:rsidRDefault="00B13E7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380C17F3" w14:textId="77777777" w:rsidR="00B13E7D" w:rsidRDefault="00F35A1D">
      <w:pPr>
        <w:spacing w:before="1" w:line="345" w:lineRule="exact"/>
        <w:ind w:right="322"/>
        <w:jc w:val="center"/>
        <w:rPr>
          <w:rStyle w:val="a7"/>
          <w:rFonts w:asciiTheme="minorEastAsia" w:eastAsiaTheme="minorEastAsia" w:hAnsiTheme="minorEastAsia"/>
          <w:b/>
          <w:color w:val="auto"/>
          <w:sz w:val="18"/>
          <w:szCs w:val="18"/>
          <w:u w:val="none"/>
        </w:rPr>
      </w:pP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>문의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ESG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리더십과정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사무국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>전화</w:t>
      </w:r>
      <w:r>
        <w:rPr>
          <w:rFonts w:asciiTheme="minorEastAsia" w:eastAsiaTheme="minorEastAsia" w:hAnsiTheme="minorEastAsia"/>
          <w:b/>
          <w:color w:val="F36F21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 xml:space="preserve">02-2011-4355, 4342, 4337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>팩스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sz w:val="18"/>
          <w:szCs w:val="18"/>
        </w:rPr>
        <w:t>02-725-4840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b/>
          <w:color w:val="00AFE6"/>
          <w:sz w:val="18"/>
          <w:szCs w:val="18"/>
        </w:rPr>
        <w:t>이메일</w:t>
      </w:r>
      <w:r>
        <w:rPr>
          <w:rFonts w:asciiTheme="minorEastAsia" w:eastAsiaTheme="minorEastAsia" w:hAnsiTheme="minorEastAsia"/>
          <w:b/>
          <w:color w:val="664DFF"/>
          <w:sz w:val="18"/>
          <w:szCs w:val="18"/>
        </w:rPr>
        <w:t xml:space="preserve"> </w:t>
      </w:r>
      <w:hyperlink r:id="rId7" w:history="1">
        <w:r>
          <w:rPr>
            <w:rStyle w:val="a7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esg</w:t>
        </w:r>
        <w:r>
          <w:rPr>
            <w:rStyle w:val="a7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@</w:t>
        </w:r>
        <w:r>
          <w:rPr>
            <w:rStyle w:val="a7"/>
            <w:rFonts w:asciiTheme="minorEastAsia" w:eastAsiaTheme="minorEastAsia" w:hAnsiTheme="minorEastAsia"/>
            <w:b/>
            <w:color w:val="auto"/>
            <w:sz w:val="18"/>
            <w:szCs w:val="18"/>
            <w:u w:val="none"/>
          </w:rPr>
          <w:t>greenfund.org</w:t>
        </w:r>
      </w:hyperlink>
    </w:p>
    <w:p w14:paraId="42FF9959" w14:textId="77777777" w:rsidR="00B13E7D" w:rsidRDefault="00F35A1D">
      <w:pPr>
        <w:spacing w:before="1" w:line="345" w:lineRule="exact"/>
        <w:ind w:right="322"/>
        <w:jc w:val="center"/>
        <w:rPr>
          <w:rFonts w:asciiTheme="minorEastAsia" w:eastAsiaTheme="minorEastAsia" w:hAnsiTheme="minorEastAsia"/>
          <w:b/>
          <w:color w:val="F06A8F"/>
          <w:sz w:val="20"/>
          <w:szCs w:val="20"/>
        </w:rPr>
      </w:pP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※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기재해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주신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이메일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,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연락처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등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개인정보는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강의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및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교육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안내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등으로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활용될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예정입니다</w:t>
      </w:r>
      <w:r>
        <w:rPr>
          <w:rFonts w:asciiTheme="minorEastAsia" w:eastAsiaTheme="minorEastAsia" w:hAnsiTheme="minorEastAsia"/>
          <w:b/>
          <w:color w:val="F06A8F"/>
          <w:sz w:val="20"/>
          <w:szCs w:val="20"/>
        </w:rPr>
        <w:t>. ※</w:t>
      </w:r>
    </w:p>
    <w:sectPr w:rsidR="00B13E7D">
      <w:pgSz w:w="11906" w:h="16838"/>
      <w:pgMar w:top="743" w:right="720" w:bottom="278" w:left="720" w:header="851" w:footer="992" w:gutter="0"/>
      <w:pgBorders w:offsetFrom="page">
        <w:top w:val="single" w:sz="36" w:space="24" w:color="48B857"/>
        <w:left w:val="single" w:sz="36" w:space="24" w:color="48B857"/>
        <w:bottom w:val="single" w:sz="36" w:space="24" w:color="48B857"/>
        <w:right w:val="single" w:sz="36" w:space="24" w:color="48B85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배달의민족 도현">
    <w:altName w:val="맑은 고딕"/>
    <w:charset w:val="81"/>
    <w:family w:val="modern"/>
    <w:pitch w:val="variable"/>
    <w:sig w:usb0="00000203" w:usb1="29D72C1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41F42"/>
    <w:multiLevelType w:val="hybridMultilevel"/>
    <w:tmpl w:val="34E0E180"/>
    <w:lvl w:ilvl="0" w:tplc="94168B82">
      <w:numFmt w:val="bullet"/>
      <w:lvlText w:val="◆"/>
      <w:lvlJc w:val="left"/>
      <w:pPr>
        <w:ind w:left="226" w:hanging="180"/>
      </w:pPr>
      <w:rPr>
        <w:rFonts w:cs="Noto Sans CJK JP Regular" w:hint="default"/>
        <w:b/>
        <w:color w:val="231F20"/>
        <w:w w:val="92"/>
        <w:sz w:val="15"/>
        <w:szCs w:val="15"/>
        <w:lang w:val="ko-KR" w:eastAsia="ko-KR"/>
      </w:rPr>
    </w:lvl>
    <w:lvl w:ilvl="1" w:tplc="C4E03AF8">
      <w:numFmt w:val="bullet"/>
      <w:lvlText w:val="•"/>
      <w:lvlJc w:val="left"/>
      <w:pPr>
        <w:ind w:left="1161" w:hanging="180"/>
      </w:pPr>
      <w:rPr>
        <w:rFonts w:hint="default"/>
        <w:lang w:val="ko-KR" w:eastAsia="ko-KR"/>
      </w:rPr>
    </w:lvl>
    <w:lvl w:ilvl="2" w:tplc="A0543C1A">
      <w:numFmt w:val="bullet"/>
      <w:lvlText w:val="•"/>
      <w:lvlJc w:val="left"/>
      <w:pPr>
        <w:ind w:left="2103" w:hanging="180"/>
      </w:pPr>
      <w:rPr>
        <w:rFonts w:hint="default"/>
        <w:lang w:val="ko-KR" w:eastAsia="ko-KR"/>
      </w:rPr>
    </w:lvl>
    <w:lvl w:ilvl="3" w:tplc="1376037C">
      <w:numFmt w:val="bullet"/>
      <w:lvlText w:val="•"/>
      <w:lvlJc w:val="left"/>
      <w:pPr>
        <w:ind w:left="3045" w:hanging="180"/>
      </w:pPr>
      <w:rPr>
        <w:rFonts w:hint="default"/>
        <w:lang w:val="ko-KR" w:eastAsia="ko-KR"/>
      </w:rPr>
    </w:lvl>
    <w:lvl w:ilvl="4" w:tplc="E58A9AA0">
      <w:numFmt w:val="bullet"/>
      <w:lvlText w:val="•"/>
      <w:lvlJc w:val="left"/>
      <w:pPr>
        <w:ind w:left="3987" w:hanging="180"/>
      </w:pPr>
      <w:rPr>
        <w:rFonts w:hint="default"/>
        <w:lang w:val="ko-KR" w:eastAsia="ko-KR"/>
      </w:rPr>
    </w:lvl>
    <w:lvl w:ilvl="5" w:tplc="5E148870">
      <w:numFmt w:val="bullet"/>
      <w:lvlText w:val="•"/>
      <w:lvlJc w:val="left"/>
      <w:pPr>
        <w:ind w:left="4928" w:hanging="180"/>
      </w:pPr>
      <w:rPr>
        <w:rFonts w:hint="default"/>
        <w:lang w:val="ko-KR" w:eastAsia="ko-KR"/>
      </w:rPr>
    </w:lvl>
    <w:lvl w:ilvl="6" w:tplc="C696038A">
      <w:numFmt w:val="bullet"/>
      <w:lvlText w:val="•"/>
      <w:lvlJc w:val="left"/>
      <w:pPr>
        <w:ind w:left="5870" w:hanging="180"/>
      </w:pPr>
      <w:rPr>
        <w:rFonts w:hint="default"/>
        <w:lang w:val="ko-KR" w:eastAsia="ko-KR"/>
      </w:rPr>
    </w:lvl>
    <w:lvl w:ilvl="7" w:tplc="1CCCFF82">
      <w:numFmt w:val="bullet"/>
      <w:lvlText w:val="•"/>
      <w:lvlJc w:val="left"/>
      <w:pPr>
        <w:ind w:left="6812" w:hanging="180"/>
      </w:pPr>
      <w:rPr>
        <w:rFonts w:hint="default"/>
        <w:lang w:val="ko-KR" w:eastAsia="ko-KR"/>
      </w:rPr>
    </w:lvl>
    <w:lvl w:ilvl="8" w:tplc="C6146E84">
      <w:numFmt w:val="bullet"/>
      <w:lvlText w:val="•"/>
      <w:lvlJc w:val="left"/>
      <w:pPr>
        <w:ind w:left="7754" w:hanging="180"/>
      </w:pPr>
      <w:rPr>
        <w:rFonts w:hint="default"/>
        <w:lang w:val="ko-KR" w:eastAsia="ko-KR"/>
      </w:rPr>
    </w:lvl>
  </w:abstractNum>
  <w:num w:numId="1" w16cid:durableId="5010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7D"/>
    <w:rsid w:val="00B13E7D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uiPriority w:val="1"/>
    <w:qFormat/>
    <w:pPr>
      <w:outlineLvl w:val="1"/>
    </w:pPr>
    <w:rPr>
      <w:sz w:val="16"/>
      <w:szCs w:val="16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Noto Sans CJK JP Regular" w:eastAsia="Noto Sans CJK JP Regular" w:hAnsi="Noto Sans CJK JP Regular" w:cs="Noto Sans CJK JP Regular"/>
      <w:kern w:val="0"/>
      <w:sz w:val="22"/>
      <w:lang w:val="ko-KR" w:bidi="ko-KR"/>
    </w:rPr>
  </w:style>
  <w:style w:type="paragraph" w:customStyle="1" w:styleId="a6">
    <w:name w:val="바탕글"/>
    <w:basedOn w:val="a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val="en-US" w:bidi="ar-SA"/>
    </w:r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g@green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2021-02-05T01:22:00Z</dcterms:created>
  <dcterms:modified xsi:type="dcterms:W3CDTF">2022-05-11T07:40:00Z</dcterms:modified>
  <cp:version>1100.0100.01</cp:version>
</cp:coreProperties>
</file>